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21" w:rsidRDefault="00A32021">
      <w:pPr>
        <w:spacing w:before="2" w:after="2" w:line="240" w:lineRule="exact"/>
        <w:rPr>
          <w:sz w:val="19"/>
          <w:szCs w:val="19"/>
        </w:rPr>
      </w:pPr>
    </w:p>
    <w:p w:rsidR="00A32021" w:rsidRDefault="00A32021">
      <w:pPr>
        <w:rPr>
          <w:sz w:val="2"/>
          <w:szCs w:val="2"/>
        </w:rPr>
        <w:sectPr w:rsidR="00A32021">
          <w:type w:val="continuous"/>
          <w:pgSz w:w="11900" w:h="16840"/>
          <w:pgMar w:top="466" w:right="0" w:bottom="1287" w:left="0" w:header="0" w:footer="3" w:gutter="0"/>
          <w:cols w:space="720"/>
          <w:noEndnote/>
          <w:docGrid w:linePitch="360"/>
        </w:sectPr>
      </w:pPr>
    </w:p>
    <w:p w:rsidR="00FA24E5" w:rsidRDefault="00FA24E5" w:rsidP="003C4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865D4" w:rsidRPr="004865D4" w:rsidRDefault="004865D4" w:rsidP="004865D4">
      <w:pPr>
        <w:widowControl/>
        <w:tabs>
          <w:tab w:val="left" w:pos="735"/>
        </w:tabs>
        <w:rPr>
          <w:rFonts w:ascii="Times New Roman" w:eastAsia="Times New Roman" w:hAnsi="Times New Roman" w:cs="Times New Roman"/>
          <w:lang w:bidi="ar-SA"/>
        </w:rPr>
      </w:pPr>
      <w:r w:rsidRPr="004865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</w:t>
      </w:r>
      <w:r w:rsidRPr="004865D4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166D658" wp14:editId="5139C8A2">
            <wp:extent cx="638175" cy="685800"/>
            <wp:effectExtent l="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5D4" w:rsidRPr="004865D4" w:rsidRDefault="004865D4" w:rsidP="004865D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65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 ДЕПУТАТОВ</w:t>
      </w:r>
    </w:p>
    <w:p w:rsidR="004865D4" w:rsidRPr="004865D4" w:rsidRDefault="004865D4" w:rsidP="004865D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65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БЕЛОУСОВСКОГО  СЕЛЬСКОГО ПОСЕЛЕНИЯ</w:t>
      </w:r>
    </w:p>
    <w:p w:rsidR="004865D4" w:rsidRPr="004865D4" w:rsidRDefault="004865D4" w:rsidP="004865D4">
      <w:pPr>
        <w:widowControl/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65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Челябинская область Еткульский район с. </w:t>
      </w:r>
      <w:proofErr w:type="spellStart"/>
      <w:r w:rsidRPr="004865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Белоусово</w:t>
      </w:r>
      <w:proofErr w:type="spellEnd"/>
      <w:r w:rsidRPr="004865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ул. </w:t>
      </w:r>
      <w:r w:rsidR="00FE7D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Мира 23-2</w:t>
      </w:r>
      <w:bookmarkStart w:id="0" w:name="_GoBack"/>
      <w:bookmarkEnd w:id="0"/>
    </w:p>
    <w:p w:rsidR="004865D4" w:rsidRDefault="004865D4" w:rsidP="004865D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</w:t>
      </w:r>
      <w:r w:rsidRPr="004865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</w:t>
      </w:r>
    </w:p>
    <w:p w:rsidR="004865D4" w:rsidRPr="004865D4" w:rsidRDefault="004865D4" w:rsidP="004865D4">
      <w:pPr>
        <w:widowControl/>
        <w:jc w:val="center"/>
        <w:rPr>
          <w:rFonts w:ascii="Times New Roman" w:eastAsia="Times New Roman" w:hAnsi="Times New Roman" w:cs="Times New Roman"/>
          <w:color w:val="auto"/>
          <w:vertAlign w:val="subscript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</w:t>
      </w:r>
      <w:r w:rsidRPr="004865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РЕШЕНИЕ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4865D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№</w:t>
      </w:r>
      <w:r w:rsidR="00D22C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223</w:t>
      </w:r>
      <w:r w:rsidRPr="004865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Pr="004865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4865D4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Pr="004865D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4865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4865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</w:p>
    <w:p w:rsidR="00EB2527" w:rsidRDefault="00EB2527" w:rsidP="003C4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865D4" w:rsidRDefault="004865D4" w:rsidP="003C46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24E5" w:rsidRDefault="00D22CBC" w:rsidP="003C46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декабря 2024 </w:t>
      </w:r>
      <w:r w:rsidR="003C4602" w:rsidRPr="003C4602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D22CBC" w:rsidRPr="00FA24E5" w:rsidRDefault="00D22CBC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4F60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О выражении согласия </w:t>
      </w:r>
      <w:r w:rsidR="00844F60">
        <w:rPr>
          <w:rFonts w:ascii="Times New Roman" w:hAnsi="Times New Roman" w:cs="Times New Roman"/>
          <w:sz w:val="28"/>
          <w:szCs w:val="28"/>
        </w:rPr>
        <w:t xml:space="preserve">населения </w:t>
      </w:r>
    </w:p>
    <w:p w:rsidR="00844F60" w:rsidRDefault="003871A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Белоусовского </w:t>
      </w:r>
      <w:r w:rsidR="00844F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FA24E5" w:rsidRPr="00FA24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A24E5" w:rsidRPr="00FA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F60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>объединение сельск</w:t>
      </w:r>
      <w:r w:rsidR="0068002E">
        <w:rPr>
          <w:rFonts w:ascii="Times New Roman" w:hAnsi="Times New Roman" w:cs="Times New Roman"/>
          <w:sz w:val="28"/>
          <w:szCs w:val="28"/>
        </w:rPr>
        <w:t>их</w:t>
      </w:r>
      <w:r w:rsidRPr="00FA24E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8002E">
        <w:rPr>
          <w:rFonts w:ascii="Times New Roman" w:hAnsi="Times New Roman" w:cs="Times New Roman"/>
          <w:sz w:val="28"/>
          <w:szCs w:val="28"/>
        </w:rPr>
        <w:t>й</w:t>
      </w:r>
      <w:r w:rsidRPr="00FA24E5">
        <w:rPr>
          <w:rFonts w:ascii="Times New Roman" w:hAnsi="Times New Roman" w:cs="Times New Roman"/>
          <w:sz w:val="28"/>
          <w:szCs w:val="28"/>
        </w:rPr>
        <w:t>, входящ</w:t>
      </w:r>
      <w:r w:rsidR="0068002E">
        <w:rPr>
          <w:rFonts w:ascii="Times New Roman" w:hAnsi="Times New Roman" w:cs="Times New Roman"/>
          <w:sz w:val="28"/>
          <w:szCs w:val="28"/>
        </w:rPr>
        <w:t>их</w:t>
      </w:r>
      <w:r w:rsidRPr="00FA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в состав Еткульского муниципального района,  </w:t>
      </w:r>
    </w:p>
    <w:p w:rsidR="00FA24E5" w:rsidRPr="00FA24E5" w:rsidRDefault="00844F60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24E5" w:rsidRPr="00FA24E5">
        <w:rPr>
          <w:rFonts w:ascii="Times New Roman" w:hAnsi="Times New Roman" w:cs="Times New Roman"/>
          <w:sz w:val="28"/>
          <w:szCs w:val="28"/>
        </w:rPr>
        <w:t xml:space="preserve">целях его преобразования и последующего </w:t>
      </w:r>
    </w:p>
    <w:p w:rsidR="003A0ABB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наделения вновь образованного муниципального </w:t>
      </w:r>
    </w:p>
    <w:p w:rsidR="003A0ABB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образования статусом Еткульского </w:t>
      </w:r>
    </w:p>
    <w:p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  <w:r w:rsidRPr="00FA24E5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FA24E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BF5B75" w:rsidRDefault="00FA24E5" w:rsidP="00BF5B7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4E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874E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874E6" w:rsidRPr="00FA24E5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Собрания депутатов Еткульского муниципального района от 30.10.2024 г. № 636 «О выдвижении инициативы о преобразовании Еткульского муниципального района в Еткульский муниципальный округ Челябинской области»</w:t>
      </w:r>
      <w:r w:rsidR="00387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руководствуясь </w:t>
      </w:r>
      <w:r w:rsidRPr="00FA24E5">
        <w:rPr>
          <w:rFonts w:ascii="Times New Roman" w:hAnsi="Times New Roman" w:cs="Times New Roman"/>
          <w:sz w:val="28"/>
          <w:szCs w:val="28"/>
        </w:rPr>
        <w:t>Федеральн</w:t>
      </w:r>
      <w:r w:rsidR="003874E6">
        <w:rPr>
          <w:rFonts w:ascii="Times New Roman" w:hAnsi="Times New Roman" w:cs="Times New Roman"/>
          <w:sz w:val="28"/>
          <w:szCs w:val="28"/>
        </w:rPr>
        <w:t>ым</w:t>
      </w:r>
      <w:r w:rsidRPr="00FA24E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874E6">
        <w:rPr>
          <w:rFonts w:ascii="Times New Roman" w:hAnsi="Times New Roman" w:cs="Times New Roman"/>
          <w:sz w:val="28"/>
          <w:szCs w:val="28"/>
        </w:rPr>
        <w:t>ом</w:t>
      </w:r>
      <w:r w:rsidRPr="00FA24E5">
        <w:rPr>
          <w:rFonts w:ascii="Times New Roman" w:hAnsi="Times New Roman" w:cs="Times New Roman"/>
          <w:sz w:val="28"/>
          <w:szCs w:val="28"/>
        </w:rPr>
        <w:t xml:space="preserve"> от </w:t>
      </w:r>
      <w:r w:rsidR="002B6E7B">
        <w:rPr>
          <w:rFonts w:ascii="Times New Roman" w:hAnsi="Times New Roman" w:cs="Times New Roman"/>
          <w:sz w:val="28"/>
          <w:szCs w:val="28"/>
        </w:rPr>
        <w:t>0</w:t>
      </w:r>
      <w:r w:rsidRPr="00FA24E5">
        <w:rPr>
          <w:rFonts w:ascii="Times New Roman" w:hAnsi="Times New Roman" w:cs="Times New Roman"/>
          <w:sz w:val="28"/>
          <w:szCs w:val="28"/>
        </w:rPr>
        <w:t>6</w:t>
      </w:r>
      <w:r w:rsidR="002B6E7B">
        <w:rPr>
          <w:rFonts w:ascii="Times New Roman" w:hAnsi="Times New Roman" w:cs="Times New Roman"/>
          <w:sz w:val="28"/>
          <w:szCs w:val="28"/>
        </w:rPr>
        <w:t>.10.</w:t>
      </w:r>
      <w:r w:rsidRPr="00FA24E5">
        <w:rPr>
          <w:rFonts w:ascii="Times New Roman" w:hAnsi="Times New Roman" w:cs="Times New Roman"/>
          <w:sz w:val="28"/>
          <w:szCs w:val="28"/>
        </w:rPr>
        <w:t>2003 г</w:t>
      </w:r>
      <w:r w:rsidR="002B6E7B">
        <w:rPr>
          <w:rFonts w:ascii="Times New Roman" w:hAnsi="Times New Roman" w:cs="Times New Roman"/>
          <w:sz w:val="28"/>
          <w:szCs w:val="28"/>
        </w:rPr>
        <w:t>.</w:t>
      </w:r>
      <w:r w:rsidRPr="00FA24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6E7B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B6E7B" w:rsidRPr="002B6E7B">
        <w:rPr>
          <w:rFonts w:ascii="Times New Roman" w:hAnsi="Times New Roman" w:cs="Times New Roman"/>
          <w:sz w:val="28"/>
          <w:szCs w:val="28"/>
        </w:rPr>
        <w:t>Законом Челябинской области от 26.10.2006 г. № 66-ЗО «Об административно-территориальном устройстве Челябинской области»,</w:t>
      </w:r>
      <w:r w:rsidR="002B6E7B">
        <w:rPr>
          <w:rFonts w:ascii="Times New Roman" w:hAnsi="Times New Roman" w:cs="Times New Roman"/>
          <w:sz w:val="28"/>
          <w:szCs w:val="28"/>
        </w:rPr>
        <w:t xml:space="preserve"> </w:t>
      </w:r>
      <w:r w:rsidRPr="00BF5B7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871A5" w:rsidRPr="003871A5">
        <w:rPr>
          <w:rFonts w:ascii="Times New Roman" w:hAnsi="Times New Roman" w:cs="Times New Roman"/>
          <w:sz w:val="28"/>
          <w:szCs w:val="28"/>
        </w:rPr>
        <w:t xml:space="preserve">Белоусовского </w:t>
      </w:r>
      <w:r w:rsidRPr="00BF5B75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2B6E7B" w:rsidRPr="00BF5B75">
        <w:rPr>
          <w:rFonts w:ascii="Times New Roman" w:hAnsi="Times New Roman" w:cs="Times New Roman"/>
          <w:sz w:val="28"/>
          <w:szCs w:val="28"/>
        </w:rPr>
        <w:t>учитывая</w:t>
      </w:r>
      <w:r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5B75" w:rsidRPr="00BF5B75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 w:rsidR="00BF5B75" w:rsidRPr="00BF5B75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 Совета депутатов</w:t>
      </w:r>
      <w:r w:rsidR="003871A5" w:rsidRPr="003871A5">
        <w:rPr>
          <w:rFonts w:ascii="Times New Roman" w:hAnsi="Times New Roman" w:cs="Times New Roman"/>
          <w:sz w:val="28"/>
          <w:szCs w:val="28"/>
        </w:rPr>
        <w:t xml:space="preserve"> Белоусовского</w:t>
      </w:r>
      <w:r w:rsidR="003871A5">
        <w:rPr>
          <w:rFonts w:ascii="Times New Roman" w:hAnsi="Times New Roman" w:cs="Times New Roman"/>
          <w:sz w:val="28"/>
          <w:szCs w:val="28"/>
        </w:rPr>
        <w:t xml:space="preserve"> </w:t>
      </w:r>
      <w:r w:rsidR="00BF5B75" w:rsidRPr="00BF5B75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населения </w:t>
      </w:r>
      <w:r w:rsidR="003871A5" w:rsidRPr="003871A5">
        <w:rPr>
          <w:rFonts w:ascii="Times New Roman" w:hAnsi="Times New Roman" w:cs="Times New Roman"/>
          <w:sz w:val="28"/>
          <w:szCs w:val="28"/>
        </w:rPr>
        <w:t xml:space="preserve">Белоусовского </w:t>
      </w:r>
      <w:r w:rsidR="003871A5">
        <w:rPr>
          <w:rFonts w:ascii="Times New Roman" w:hAnsi="Times New Roman" w:cs="Times New Roman"/>
          <w:sz w:val="28"/>
          <w:szCs w:val="28"/>
        </w:rPr>
        <w:t xml:space="preserve"> </w:t>
      </w:r>
      <w:r w:rsidR="00BF5B75" w:rsidRPr="00BF5B75">
        <w:rPr>
          <w:rFonts w:ascii="Times New Roman" w:hAnsi="Times New Roman" w:cs="Times New Roman"/>
          <w:sz w:val="28"/>
          <w:szCs w:val="28"/>
        </w:rPr>
        <w:t>сельского поселения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EB2527"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</w:t>
      </w:r>
      <w:r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>2024</w:t>
      </w:r>
      <w:r w:rsidR="003A0ABB"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BF5B75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</w:p>
    <w:p w:rsidR="00FA24E5" w:rsidRPr="00BF5B75" w:rsidRDefault="00FA24E5" w:rsidP="00FA24E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FA24E5" w:rsidRDefault="00FA24E5" w:rsidP="00FA24E5">
      <w:pPr>
        <w:pStyle w:val="20"/>
        <w:shd w:val="clear" w:color="auto" w:fill="auto"/>
        <w:spacing w:after="0" w:line="317" w:lineRule="exact"/>
        <w:ind w:right="60"/>
        <w:jc w:val="center"/>
      </w:pPr>
      <w:r w:rsidRPr="00FA24E5">
        <w:rPr>
          <w:rStyle w:val="21"/>
        </w:rPr>
        <w:t xml:space="preserve">СОВЕТ ДЕПУТАТОВ </w:t>
      </w:r>
      <w:r w:rsidR="007066D3">
        <w:rPr>
          <w:rStyle w:val="21"/>
        </w:rPr>
        <w:t>БЕЛОУСОВСКОГО</w:t>
      </w:r>
      <w:r w:rsidRPr="00FA24E5">
        <w:rPr>
          <w:rStyle w:val="21"/>
        </w:rPr>
        <w:t xml:space="preserve"> СЕЛЬСКОГО ПОСЕЛЕНИЯ</w:t>
      </w:r>
    </w:p>
    <w:p w:rsidR="00FA24E5" w:rsidRPr="00FA24E5" w:rsidRDefault="00FA24E5" w:rsidP="00FA24E5">
      <w:pPr>
        <w:pStyle w:val="20"/>
        <w:shd w:val="clear" w:color="auto" w:fill="auto"/>
        <w:spacing w:after="294" w:line="280" w:lineRule="exact"/>
        <w:ind w:right="60"/>
        <w:jc w:val="center"/>
      </w:pPr>
      <w:r w:rsidRPr="00FA24E5">
        <w:rPr>
          <w:rStyle w:val="21"/>
        </w:rPr>
        <w:t>РЕШАЕТ:</w:t>
      </w:r>
    </w:p>
    <w:p w:rsidR="003A0ABB" w:rsidRPr="00AB359D" w:rsidRDefault="00FA24E5" w:rsidP="003A0ABB">
      <w:pPr>
        <w:pStyle w:val="a6"/>
        <w:numPr>
          <w:ilvl w:val="0"/>
          <w:numId w:val="6"/>
        </w:numPr>
        <w:ind w:left="0" w:firstLine="4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A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Выразить согласие </w:t>
      </w:r>
      <w:r w:rsidR="00844F6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3871A5" w:rsidRPr="003871A5">
        <w:rPr>
          <w:rFonts w:ascii="Times New Roman" w:hAnsi="Times New Roman" w:cs="Times New Roman"/>
          <w:sz w:val="28"/>
          <w:szCs w:val="28"/>
        </w:rPr>
        <w:t xml:space="preserve"> Белоусовского </w:t>
      </w:r>
      <w:r w:rsidR="003871A5">
        <w:rPr>
          <w:rFonts w:ascii="Times New Roman" w:hAnsi="Times New Roman" w:cs="Times New Roman"/>
          <w:sz w:val="28"/>
          <w:szCs w:val="28"/>
        </w:rPr>
        <w:t>с</w:t>
      </w:r>
      <w:r w:rsidR="00844F6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3A0ABB" w:rsidRPr="003A0ABB">
        <w:rPr>
          <w:rFonts w:ascii="Times New Roman" w:hAnsi="Times New Roman" w:cs="Times New Roman"/>
          <w:sz w:val="28"/>
          <w:szCs w:val="28"/>
        </w:rPr>
        <w:t xml:space="preserve">на объединение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Белоусовского сельского </w:t>
      </w:r>
      <w:r w:rsidR="003A0ABB" w:rsidRPr="003A0ABB">
        <w:rPr>
          <w:rFonts w:ascii="Times New Roman" w:hAnsi="Times New Roman" w:cs="Times New Roman"/>
          <w:sz w:val="28"/>
          <w:szCs w:val="28"/>
        </w:rPr>
        <w:lastRenderedPageBreak/>
        <w:t>посел</w:t>
      </w:r>
      <w:r w:rsidR="00CE1247">
        <w:rPr>
          <w:rFonts w:ascii="Times New Roman" w:hAnsi="Times New Roman" w:cs="Times New Roman"/>
          <w:sz w:val="28"/>
          <w:szCs w:val="28"/>
        </w:rPr>
        <w:t>е</w:t>
      </w:r>
      <w:r w:rsidR="003A0ABB" w:rsidRPr="003A0ABB">
        <w:rPr>
          <w:rFonts w:ascii="Times New Roman" w:hAnsi="Times New Roman" w:cs="Times New Roman"/>
          <w:sz w:val="28"/>
          <w:szCs w:val="28"/>
        </w:rPr>
        <w:t xml:space="preserve">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Бектышского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Еткульского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Каратабанского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865D4">
        <w:rPr>
          <w:rFonts w:ascii="Times New Roman" w:hAnsi="Times New Roman" w:cs="Times New Roman"/>
          <w:sz w:val="28"/>
          <w:szCs w:val="28"/>
        </w:rPr>
        <w:t>о</w:t>
      </w:r>
      <w:r w:rsidR="003A0ABB" w:rsidRPr="003A0ABB">
        <w:rPr>
          <w:rFonts w:ascii="Times New Roman" w:hAnsi="Times New Roman" w:cs="Times New Roman"/>
          <w:sz w:val="28"/>
          <w:szCs w:val="28"/>
        </w:rPr>
        <w:t xml:space="preserve">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Лебедевского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Печенкинского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3A0ABB" w:rsidRPr="003A0ABB">
        <w:rPr>
          <w:rFonts w:ascii="Times New Roman" w:hAnsi="Times New Roman" w:cs="Times New Roman"/>
          <w:sz w:val="28"/>
          <w:szCs w:val="28"/>
        </w:rPr>
        <w:t>Селезянского</w:t>
      </w:r>
      <w:proofErr w:type="spell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поселения, входящих в состав Еткульского муниципального района в целях его преобразования и последующего наделения вновь образованного муниципального</w:t>
      </w:r>
      <w:proofErr w:type="gramEnd"/>
      <w:r w:rsidR="003A0ABB" w:rsidRPr="003A0ABB">
        <w:rPr>
          <w:rFonts w:ascii="Times New Roman" w:hAnsi="Times New Roman" w:cs="Times New Roman"/>
          <w:sz w:val="28"/>
          <w:szCs w:val="28"/>
        </w:rPr>
        <w:t xml:space="preserve"> образования статусом Еткульского муниципального округа Челябинской области.</w:t>
      </w:r>
    </w:p>
    <w:p w:rsidR="00AB359D" w:rsidRPr="003A0ABB" w:rsidRDefault="00AB359D" w:rsidP="00AB359D">
      <w:pPr>
        <w:pStyle w:val="a6"/>
        <w:ind w:left="4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4E5" w:rsidRPr="003A0ABB" w:rsidRDefault="00AB359D" w:rsidP="00FA24E5">
      <w:pPr>
        <w:pStyle w:val="a6"/>
        <w:numPr>
          <w:ilvl w:val="0"/>
          <w:numId w:val="6"/>
        </w:numPr>
        <w:ind w:left="0" w:firstLine="4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B75">
        <w:rPr>
          <w:rFonts w:ascii="Times New Roman" w:hAnsi="Times New Roman" w:cs="Times New Roman"/>
          <w:sz w:val="28"/>
          <w:szCs w:val="28"/>
        </w:rPr>
        <w:t>Н</w:t>
      </w:r>
      <w:r w:rsidR="00BF5B75" w:rsidRPr="003A0ABB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BF5B75">
        <w:rPr>
          <w:rFonts w:ascii="Times New Roman" w:hAnsi="Times New Roman" w:cs="Times New Roman"/>
          <w:sz w:val="28"/>
          <w:szCs w:val="28"/>
        </w:rPr>
        <w:t>н</w:t>
      </w:r>
      <w:r w:rsidR="00FA24E5" w:rsidRPr="003A0ABB">
        <w:rPr>
          <w:rFonts w:ascii="Times New Roman" w:hAnsi="Times New Roman" w:cs="Times New Roman"/>
          <w:sz w:val="28"/>
          <w:szCs w:val="28"/>
        </w:rPr>
        <w:t>астоящее решение в Собрани</w:t>
      </w:r>
      <w:r w:rsidR="00BF5B75">
        <w:rPr>
          <w:rFonts w:ascii="Times New Roman" w:hAnsi="Times New Roman" w:cs="Times New Roman"/>
          <w:sz w:val="28"/>
          <w:szCs w:val="28"/>
        </w:rPr>
        <w:t>е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 депутатов Еткульского муниципального района. </w:t>
      </w:r>
    </w:p>
    <w:p w:rsidR="003A0ABB" w:rsidRPr="003A0ABB" w:rsidRDefault="003A0ABB" w:rsidP="003A0ABB">
      <w:pPr>
        <w:pStyle w:val="a6"/>
        <w:ind w:left="4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4E5" w:rsidRDefault="00BF5B75" w:rsidP="003A0ABB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65D4">
        <w:rPr>
          <w:rFonts w:ascii="Times New Roman" w:hAnsi="Times New Roman" w:cs="Times New Roman"/>
          <w:sz w:val="28"/>
          <w:szCs w:val="28"/>
        </w:rPr>
        <w:t>бнарод</w:t>
      </w:r>
      <w:r w:rsidRPr="003A0ABB">
        <w:rPr>
          <w:rFonts w:ascii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871A5">
        <w:rPr>
          <w:rFonts w:ascii="Times New Roman" w:hAnsi="Times New Roman" w:cs="Times New Roman"/>
          <w:sz w:val="28"/>
          <w:szCs w:val="28"/>
        </w:rPr>
        <w:t xml:space="preserve">астоящее решение на информационных стендах </w:t>
      </w:r>
      <w:r w:rsidR="00CE1247">
        <w:rPr>
          <w:rFonts w:ascii="Times New Roman" w:hAnsi="Times New Roman" w:cs="Times New Roman"/>
          <w:sz w:val="28"/>
          <w:szCs w:val="28"/>
        </w:rPr>
        <w:t xml:space="preserve">Белоусовского сельского поселения и </w:t>
      </w:r>
      <w:r w:rsidR="004865D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6014B" w:rsidRPr="0016014B">
        <w:rPr>
          <w:rFonts w:ascii="Times New Roman" w:hAnsi="Times New Roman" w:cs="Times New Roman"/>
          <w:color w:val="auto"/>
          <w:sz w:val="28"/>
          <w:szCs w:val="28"/>
        </w:rPr>
        <w:t>на портале «Муниципальные Правовые Акты администрации Еткульского муниципального района» (http://мпа-еткуль</w:t>
      </w:r>
      <w:proofErr w:type="gramStart"/>
      <w:r w:rsidR="0016014B" w:rsidRPr="0016014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16014B" w:rsidRPr="0016014B">
        <w:rPr>
          <w:rFonts w:ascii="Times New Roman" w:hAnsi="Times New Roman" w:cs="Times New Roman"/>
          <w:color w:val="auto"/>
          <w:sz w:val="28"/>
          <w:szCs w:val="28"/>
        </w:rPr>
        <w:t>ф/, регистрация в качестве сетевого издания: ЭЛ № ФС 77 – 76917 от 01.10.2019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с</w:t>
      </w:r>
      <w:r w:rsidR="003871A5" w:rsidRPr="003871A5">
        <w:rPr>
          <w:rFonts w:ascii="Times New Roman" w:hAnsi="Times New Roman" w:cs="Times New Roman"/>
          <w:sz w:val="28"/>
          <w:szCs w:val="28"/>
        </w:rPr>
        <w:t xml:space="preserve"> Белоусовского </w:t>
      </w:r>
      <w:r w:rsidR="003871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0ABB" w:rsidRPr="003A0ABB" w:rsidRDefault="003A0ABB" w:rsidP="003A0ABB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5B75" w:rsidRDefault="00FA24E5" w:rsidP="00EB2527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A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0AB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</w:t>
      </w:r>
      <w:r w:rsidR="00CE1247" w:rsidRPr="00CE1247">
        <w:rPr>
          <w:rFonts w:ascii="Times New Roman" w:hAnsi="Times New Roman" w:cs="Times New Roman"/>
          <w:sz w:val="28"/>
          <w:szCs w:val="28"/>
        </w:rPr>
        <w:t xml:space="preserve"> Белоусовского</w:t>
      </w:r>
      <w:r w:rsidRPr="003A0A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1247">
        <w:rPr>
          <w:rFonts w:ascii="Times New Roman" w:hAnsi="Times New Roman" w:cs="Times New Roman"/>
          <w:sz w:val="28"/>
          <w:szCs w:val="28"/>
        </w:rPr>
        <w:t>Исаеву Н.В.</w:t>
      </w:r>
    </w:p>
    <w:p w:rsidR="00BF5B75" w:rsidRDefault="00BF5B75" w:rsidP="00BF5B75">
      <w:pPr>
        <w:pStyle w:val="a8"/>
        <w:rPr>
          <w:sz w:val="28"/>
          <w:szCs w:val="28"/>
        </w:rPr>
      </w:pPr>
    </w:p>
    <w:p w:rsidR="00FA24E5" w:rsidRPr="003A0ABB" w:rsidRDefault="00BF5B75" w:rsidP="00EB2527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  <w:r w:rsidR="00FA24E5" w:rsidRPr="003A0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4E5" w:rsidRPr="003A0ABB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3A0ABB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3A0ABB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5684" w:rsidRPr="003A0ABB" w:rsidRDefault="003C4602" w:rsidP="003C4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3A0AB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C4602" w:rsidRPr="003A0ABB" w:rsidRDefault="00CE1247" w:rsidP="003C4602">
      <w:pPr>
        <w:pStyle w:val="a6"/>
        <w:rPr>
          <w:rFonts w:ascii="Times New Roman" w:hAnsi="Times New Roman" w:cs="Times New Roman"/>
          <w:sz w:val="28"/>
          <w:szCs w:val="28"/>
        </w:rPr>
      </w:pPr>
      <w:r w:rsidRPr="00CE1247">
        <w:rPr>
          <w:rFonts w:ascii="Times New Roman" w:hAnsi="Times New Roman" w:cs="Times New Roman"/>
          <w:sz w:val="28"/>
          <w:szCs w:val="28"/>
        </w:rPr>
        <w:t xml:space="preserve">Белоусовского </w:t>
      </w:r>
      <w:r w:rsidR="003C4602" w:rsidRPr="003A0AB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EB2527" w:rsidRPr="003A0ABB">
        <w:rPr>
          <w:rFonts w:ascii="Times New Roman" w:hAnsi="Times New Roman" w:cs="Times New Roman"/>
          <w:sz w:val="28"/>
          <w:szCs w:val="28"/>
        </w:rPr>
        <w:t xml:space="preserve">      </w:t>
      </w:r>
      <w:r w:rsidR="009D176C">
        <w:rPr>
          <w:rFonts w:ascii="Times New Roman" w:hAnsi="Times New Roman" w:cs="Times New Roman"/>
          <w:sz w:val="28"/>
          <w:szCs w:val="28"/>
        </w:rPr>
        <w:t xml:space="preserve">      </w:t>
      </w:r>
      <w:r w:rsidR="00EB2527" w:rsidRPr="003A0A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4602" w:rsidRPr="003A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Исаева Н.В.</w:t>
      </w:r>
    </w:p>
    <w:p w:rsidR="007C7AD2" w:rsidRPr="003A0ABB" w:rsidRDefault="007C7AD2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3A0ABB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24E5" w:rsidRPr="00FA24E5" w:rsidRDefault="00FA24E5" w:rsidP="003C460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A24E5" w:rsidRPr="00FA24E5" w:rsidSect="00FA24E5">
      <w:type w:val="continuous"/>
      <w:pgSz w:w="11900" w:h="16840"/>
      <w:pgMar w:top="1276" w:right="698" w:bottom="0" w:left="15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68" w:rsidRDefault="00A53968" w:rsidP="00A32021">
      <w:r>
        <w:separator/>
      </w:r>
    </w:p>
  </w:endnote>
  <w:endnote w:type="continuationSeparator" w:id="0">
    <w:p w:rsidR="00A53968" w:rsidRDefault="00A53968" w:rsidP="00A3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68" w:rsidRDefault="00A53968"/>
  </w:footnote>
  <w:footnote w:type="continuationSeparator" w:id="0">
    <w:p w:rsidR="00A53968" w:rsidRDefault="00A539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B31"/>
    <w:multiLevelType w:val="multilevel"/>
    <w:tmpl w:val="EA5A2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6832C6"/>
    <w:multiLevelType w:val="hybridMultilevel"/>
    <w:tmpl w:val="94A621CC"/>
    <w:lvl w:ilvl="0" w:tplc="78CC9E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4447A"/>
    <w:multiLevelType w:val="multilevel"/>
    <w:tmpl w:val="975C3E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53F56"/>
    <w:multiLevelType w:val="hybridMultilevel"/>
    <w:tmpl w:val="11C2968C"/>
    <w:lvl w:ilvl="0" w:tplc="DC7408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4CDE24F0"/>
    <w:multiLevelType w:val="hybridMultilevel"/>
    <w:tmpl w:val="6AF6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8623C"/>
    <w:multiLevelType w:val="hybridMultilevel"/>
    <w:tmpl w:val="48B4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67350"/>
    <w:multiLevelType w:val="hybridMultilevel"/>
    <w:tmpl w:val="F2F07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21"/>
    <w:rsid w:val="00060F5B"/>
    <w:rsid w:val="000D79B0"/>
    <w:rsid w:val="0016014B"/>
    <w:rsid w:val="002B662A"/>
    <w:rsid w:val="002B6E7B"/>
    <w:rsid w:val="002F45D5"/>
    <w:rsid w:val="003871A5"/>
    <w:rsid w:val="003874E6"/>
    <w:rsid w:val="00391E43"/>
    <w:rsid w:val="003A0ABB"/>
    <w:rsid w:val="003A1A02"/>
    <w:rsid w:val="003C06E9"/>
    <w:rsid w:val="003C4602"/>
    <w:rsid w:val="003F7C03"/>
    <w:rsid w:val="004119E7"/>
    <w:rsid w:val="00415684"/>
    <w:rsid w:val="00483BA9"/>
    <w:rsid w:val="004865D4"/>
    <w:rsid w:val="004B3717"/>
    <w:rsid w:val="004F720D"/>
    <w:rsid w:val="005002C6"/>
    <w:rsid w:val="005762E0"/>
    <w:rsid w:val="005D7C74"/>
    <w:rsid w:val="005E102E"/>
    <w:rsid w:val="005F57F5"/>
    <w:rsid w:val="00640268"/>
    <w:rsid w:val="0068002E"/>
    <w:rsid w:val="0069209F"/>
    <w:rsid w:val="007066D3"/>
    <w:rsid w:val="007219F5"/>
    <w:rsid w:val="00786765"/>
    <w:rsid w:val="007C7AD2"/>
    <w:rsid w:val="00844F60"/>
    <w:rsid w:val="00845C2D"/>
    <w:rsid w:val="0085256B"/>
    <w:rsid w:val="008720A0"/>
    <w:rsid w:val="00872600"/>
    <w:rsid w:val="009D176C"/>
    <w:rsid w:val="009D3CD4"/>
    <w:rsid w:val="009F0747"/>
    <w:rsid w:val="00A04154"/>
    <w:rsid w:val="00A32021"/>
    <w:rsid w:val="00A32FC1"/>
    <w:rsid w:val="00A53968"/>
    <w:rsid w:val="00A96421"/>
    <w:rsid w:val="00AB359D"/>
    <w:rsid w:val="00AE4BA4"/>
    <w:rsid w:val="00B26AD4"/>
    <w:rsid w:val="00BF5B75"/>
    <w:rsid w:val="00C532CC"/>
    <w:rsid w:val="00C536EB"/>
    <w:rsid w:val="00C66105"/>
    <w:rsid w:val="00C76B7E"/>
    <w:rsid w:val="00CE1247"/>
    <w:rsid w:val="00D22CBC"/>
    <w:rsid w:val="00D36D41"/>
    <w:rsid w:val="00D76001"/>
    <w:rsid w:val="00DD4B20"/>
    <w:rsid w:val="00EB2527"/>
    <w:rsid w:val="00EB2EEF"/>
    <w:rsid w:val="00ED0091"/>
    <w:rsid w:val="00F77B58"/>
    <w:rsid w:val="00FA24E5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0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202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Заголовок №1 + Интервал 4 pt"/>
    <w:basedOn w:val="1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3202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A32021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3202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4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02"/>
    <w:rPr>
      <w:rFonts w:ascii="Tahoma" w:hAnsi="Tahoma" w:cs="Tahoma"/>
      <w:color w:val="000000"/>
      <w:sz w:val="16"/>
      <w:szCs w:val="16"/>
    </w:rPr>
  </w:style>
  <w:style w:type="paragraph" w:styleId="a6">
    <w:name w:val="No Spacing"/>
    <w:link w:val="a7"/>
    <w:uiPriority w:val="1"/>
    <w:qFormat/>
    <w:rsid w:val="003C4602"/>
    <w:rPr>
      <w:color w:val="000000"/>
    </w:rPr>
  </w:style>
  <w:style w:type="paragraph" w:styleId="a8">
    <w:name w:val="List Paragraph"/>
    <w:basedOn w:val="a"/>
    <w:uiPriority w:val="34"/>
    <w:qFormat/>
    <w:rsid w:val="002B662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Без интервала Знак"/>
    <w:link w:val="a6"/>
    <w:uiPriority w:val="1"/>
    <w:locked/>
    <w:rsid w:val="00FA24E5"/>
    <w:rPr>
      <w:color w:val="000000"/>
    </w:rPr>
  </w:style>
  <w:style w:type="character" w:customStyle="1" w:styleId="FontStyle11">
    <w:name w:val="Font Style11"/>
    <w:rsid w:val="00EB2527"/>
    <w:rPr>
      <w:rFonts w:ascii="Arial" w:hAnsi="Arial" w:cs="Arial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0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202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Заголовок №1 + Интервал 4 pt"/>
    <w:basedOn w:val="1"/>
    <w:rsid w:val="00A3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3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3202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A32021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3202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4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02"/>
    <w:rPr>
      <w:rFonts w:ascii="Tahoma" w:hAnsi="Tahoma" w:cs="Tahoma"/>
      <w:color w:val="000000"/>
      <w:sz w:val="16"/>
      <w:szCs w:val="16"/>
    </w:rPr>
  </w:style>
  <w:style w:type="paragraph" w:styleId="a6">
    <w:name w:val="No Spacing"/>
    <w:link w:val="a7"/>
    <w:uiPriority w:val="1"/>
    <w:qFormat/>
    <w:rsid w:val="003C4602"/>
    <w:rPr>
      <w:color w:val="000000"/>
    </w:rPr>
  </w:style>
  <w:style w:type="paragraph" w:styleId="a8">
    <w:name w:val="List Paragraph"/>
    <w:basedOn w:val="a"/>
    <w:uiPriority w:val="34"/>
    <w:qFormat/>
    <w:rsid w:val="002B662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Без интервала Знак"/>
    <w:link w:val="a6"/>
    <w:uiPriority w:val="1"/>
    <w:locked/>
    <w:rsid w:val="00FA24E5"/>
    <w:rPr>
      <w:color w:val="000000"/>
    </w:rPr>
  </w:style>
  <w:style w:type="character" w:customStyle="1" w:styleId="FontStyle11">
    <w:name w:val="Font Style11"/>
    <w:rsid w:val="00EB2527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2</cp:revision>
  <cp:lastPrinted>2024-12-02T18:39:00Z</cp:lastPrinted>
  <dcterms:created xsi:type="dcterms:W3CDTF">2024-12-02T18:42:00Z</dcterms:created>
  <dcterms:modified xsi:type="dcterms:W3CDTF">2024-12-02T18:42:00Z</dcterms:modified>
</cp:coreProperties>
</file>